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315" w:rsidRDefault="00347315" w:rsidP="00347315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347315" w:rsidRDefault="00347315" w:rsidP="003473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ПАСПОРТ </w:t>
      </w:r>
    </w:p>
    <w:p w:rsidR="00347315" w:rsidRDefault="00347315" w:rsidP="003473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:rsidR="00347315" w:rsidRDefault="00347315" w:rsidP="0034731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«Профилактика терроризма в </w:t>
      </w:r>
      <w:proofErr w:type="spellStart"/>
      <w:r>
        <w:rPr>
          <w:b/>
          <w:bCs/>
          <w:sz w:val="28"/>
          <w:szCs w:val="28"/>
        </w:rPr>
        <w:t>Аргаяшском</w:t>
      </w:r>
      <w:proofErr w:type="spellEnd"/>
      <w:r>
        <w:rPr>
          <w:b/>
          <w:bCs/>
          <w:sz w:val="28"/>
          <w:szCs w:val="28"/>
        </w:rPr>
        <w:t xml:space="preserve"> муниципальном районе»</w:t>
      </w:r>
    </w:p>
    <w:p w:rsidR="00347315" w:rsidRDefault="00347315" w:rsidP="00347315">
      <w:pPr>
        <w:jc w:val="center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17"/>
        <w:gridCol w:w="6021"/>
      </w:tblGrid>
      <w:tr w:rsidR="00347315" w:rsidTr="00186A47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</w:tr>
      <w:tr w:rsidR="00347315" w:rsidTr="00186A47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Антитеррористическая комиссия;</w:t>
            </w:r>
          </w:p>
          <w:p w:rsidR="00347315" w:rsidRDefault="00347315" w:rsidP="00186A47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Отдел по делам ГО и ЧС администрации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муниципального района;</w:t>
            </w:r>
          </w:p>
          <w:p w:rsidR="00347315" w:rsidRDefault="00347315" w:rsidP="00186A47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Управление образования 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муниципального района;</w:t>
            </w:r>
          </w:p>
          <w:p w:rsidR="00347315" w:rsidRDefault="00347315" w:rsidP="00186A47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МКУ «Управление культуры, туризма и молодежной политики»;</w:t>
            </w:r>
          </w:p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Главы</w:t>
            </w:r>
            <w:r>
              <w:rPr>
                <w:color w:val="000000"/>
                <w:sz w:val="28"/>
                <w:szCs w:val="28"/>
              </w:rPr>
              <w:t xml:space="preserve"> сельских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  <w:tr w:rsidR="00347315" w:rsidTr="00186A47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347315" w:rsidTr="00186A47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pPr>
              <w:pStyle w:val="3"/>
              <w:shd w:val="clear" w:color="auto" w:fill="auto"/>
              <w:tabs>
                <w:tab w:val="left" w:pos="0"/>
                <w:tab w:val="left" w:pos="39"/>
              </w:tabs>
              <w:spacing w:before="0" w:line="307" w:lineRule="exact"/>
              <w:ind w:left="40" w:right="20" w:firstLine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Отсутствуют </w:t>
            </w:r>
          </w:p>
        </w:tc>
      </w:tr>
      <w:tr w:rsidR="00347315" w:rsidTr="00186A47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pPr>
              <w:widowControl w:val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Формирование системы профилактики терроризма, 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осуществление мер правового, организационного, административного характера, направленных на профилактику терроризма  </w:t>
            </w:r>
            <w:r>
              <w:rPr>
                <w:color w:val="000000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  <w:tr w:rsidR="00347315" w:rsidTr="00186A47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47315" w:rsidRDefault="00347315" w:rsidP="00186A47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pPr>
              <w:pStyle w:val="3"/>
              <w:shd w:val="clear" w:color="auto" w:fill="auto"/>
              <w:tabs>
                <w:tab w:val="left" w:pos="0"/>
                <w:tab w:val="left" w:pos="39"/>
              </w:tabs>
              <w:spacing w:before="0" w:line="307" w:lineRule="exact"/>
              <w:ind w:left="40" w:right="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реализации государственной политики в области профилактики терроризма;</w:t>
            </w:r>
          </w:p>
          <w:p w:rsidR="00347315" w:rsidRDefault="00347315" w:rsidP="00186A47">
            <w:pPr>
              <w:pStyle w:val="3"/>
              <w:shd w:val="clear" w:color="auto" w:fill="auto"/>
              <w:tabs>
                <w:tab w:val="left" w:pos="0"/>
                <w:tab w:val="left" w:pos="39"/>
              </w:tabs>
              <w:spacing w:before="0" w:line="307" w:lineRule="exact"/>
              <w:ind w:left="40" w:right="20" w:firstLine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усиление информационной деятельности, направленной на противодействие терроризму;</w:t>
            </w:r>
          </w:p>
          <w:p w:rsidR="00347315" w:rsidRDefault="00347315" w:rsidP="00186A47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- повышение </w:t>
            </w:r>
            <w:proofErr w:type="gram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эффективности межведомственного взаимодействия территориальных органов федеральных органов исполнительной власти</w:t>
            </w:r>
            <w:proofErr w:type="gram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и органов местного самоуправления в сфере противодействия проявлениям терроризма;</w:t>
            </w:r>
          </w:p>
          <w:p w:rsidR="00347315" w:rsidRDefault="00347315" w:rsidP="00186A47">
            <w:pPr>
              <w:pStyle w:val="3"/>
              <w:shd w:val="clear" w:color="auto" w:fill="auto"/>
              <w:tabs>
                <w:tab w:val="left" w:pos="0"/>
                <w:tab w:val="left" w:pos="39"/>
              </w:tabs>
              <w:spacing w:before="0" w:line="307" w:lineRule="exact"/>
              <w:ind w:left="40" w:right="20" w:firstLine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повышение антитеррористической защищенности потенциально опасных объектов, мест массового пребывания людей и объектов жизнеобеспечения населения;</w:t>
            </w:r>
          </w:p>
          <w:p w:rsidR="00347315" w:rsidRDefault="00347315" w:rsidP="00186A47">
            <w:pPr>
              <w:jc w:val="both"/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- предупреждение террористических актов на территории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муниципального района.</w:t>
            </w:r>
          </w:p>
        </w:tc>
      </w:tr>
      <w:tr w:rsidR="00347315" w:rsidTr="00186A47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Целевые индикаторы и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показатели муниципальной программы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pPr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 xml:space="preserve">1. Количество мероприятий (совещаний,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семинаров, круглых столов) в сфере профилактики терроризма (единиц):</w:t>
            </w:r>
          </w:p>
          <w:p w:rsidR="00347315" w:rsidRDefault="00347315" w:rsidP="00186A47">
            <w:pPr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2024 год — 5;</w:t>
            </w:r>
          </w:p>
          <w:p w:rsidR="00347315" w:rsidRDefault="00347315" w:rsidP="00186A47">
            <w:pPr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2025 год — 7;</w:t>
            </w:r>
          </w:p>
          <w:p w:rsidR="00347315" w:rsidRDefault="00347315" w:rsidP="00186A47">
            <w:pPr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2026 год — 9;</w:t>
            </w:r>
          </w:p>
          <w:p w:rsidR="00347315" w:rsidRDefault="00347315" w:rsidP="00186A47">
            <w:pPr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  <w:p w:rsidR="00347315" w:rsidRDefault="00347315" w:rsidP="00186A47">
            <w:pPr>
              <w:snapToGrid w:val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2. Количество размещенной информации о практических мерах антитеррористического характера, а также правилах поведения в случае угрозы возникновения террористического акта в средствах массовой информации/в информационно-телекоммуникационных  сетях, в т.ч. сети «Интернет» (единиц):</w:t>
            </w:r>
          </w:p>
          <w:p w:rsidR="00347315" w:rsidRDefault="00347315" w:rsidP="00186A47">
            <w:pPr>
              <w:snapToGrid w:val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2024 год — 4/50;</w:t>
            </w:r>
          </w:p>
          <w:p w:rsidR="00347315" w:rsidRDefault="00347315" w:rsidP="00186A47">
            <w:pPr>
              <w:snapToGrid w:val="0"/>
              <w:jc w:val="both"/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2025 год —</w:t>
            </w:r>
            <w:r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  <w:t xml:space="preserve"> 6/70;</w:t>
            </w:r>
          </w:p>
          <w:p w:rsidR="00347315" w:rsidRDefault="00347315" w:rsidP="00186A47">
            <w:pPr>
              <w:snapToGrid w:val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  <w:t>2026 год — 8/100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;</w:t>
            </w:r>
          </w:p>
          <w:p w:rsidR="00347315" w:rsidRDefault="00347315" w:rsidP="00186A47">
            <w:pPr>
              <w:snapToGrid w:val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  <w:p w:rsidR="00347315" w:rsidRDefault="00347315" w:rsidP="00186A47">
            <w:pPr>
              <w:snapToGrid w:val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3. Количество профилактических обследований на объектах с массовым пребыванием людей, повышающих уровень антитеррористической защищенности (единиц):</w:t>
            </w:r>
          </w:p>
          <w:p w:rsidR="00347315" w:rsidRDefault="00347315" w:rsidP="00186A47">
            <w:pPr>
              <w:snapToGrid w:val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2024 год — 5; </w:t>
            </w:r>
          </w:p>
          <w:p w:rsidR="00347315" w:rsidRDefault="00347315" w:rsidP="00186A47">
            <w:pPr>
              <w:snapToGrid w:val="0"/>
              <w:jc w:val="both"/>
              <w:rPr>
                <w:color w:val="252525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2025 год —</w:t>
            </w:r>
            <w:r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  <w:t xml:space="preserve"> 7; </w:t>
            </w:r>
          </w:p>
          <w:p w:rsidR="00347315" w:rsidRDefault="00347315" w:rsidP="00186A47">
            <w:pPr>
              <w:snapToGrid w:val="0"/>
              <w:jc w:val="both"/>
            </w:pPr>
            <w:r>
              <w:rPr>
                <w:color w:val="252525"/>
                <w:sz w:val="28"/>
                <w:szCs w:val="28"/>
                <w:lang w:eastAsia="ru-RU"/>
              </w:rPr>
              <w:t>2026 год — 9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47315" w:rsidTr="00186A47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2024-2026 годы</w:t>
            </w:r>
          </w:p>
        </w:tc>
      </w:tr>
      <w:tr w:rsidR="00347315" w:rsidTr="00186A47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на реализацию муниципальной программы за счет средств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составляет 120,0 тыс. руб., в т.ч.:</w:t>
            </w:r>
          </w:p>
          <w:p w:rsidR="00347315" w:rsidRDefault="00347315" w:rsidP="00186A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 — 40,0 тыс. руб.;</w:t>
            </w:r>
          </w:p>
          <w:p w:rsidR="00347315" w:rsidRDefault="00347315" w:rsidP="00186A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 — 40,0 тыс. руб.;</w:t>
            </w:r>
          </w:p>
          <w:p w:rsidR="00347315" w:rsidRDefault="00347315" w:rsidP="00186A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 — 40,0 тыс. руб.</w:t>
            </w:r>
          </w:p>
          <w:p w:rsidR="00347315" w:rsidRDefault="00347315" w:rsidP="00186A47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подлежит уточнению при формировании проекта бюджета на соответствующий финансовый год.</w:t>
            </w:r>
          </w:p>
        </w:tc>
      </w:tr>
      <w:tr w:rsidR="00347315" w:rsidTr="00186A47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7315" w:rsidRDefault="00347315" w:rsidP="00186A47">
            <w:r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7315" w:rsidRDefault="00347315" w:rsidP="00186A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Достижение запланированных индикативных показателей к 2026 году:</w:t>
            </w:r>
          </w:p>
          <w:p w:rsidR="00347315" w:rsidRDefault="00347315" w:rsidP="00186A47">
            <w:pPr>
              <w:rPr>
                <w:sz w:val="28"/>
                <w:szCs w:val="28"/>
              </w:rPr>
            </w:pPr>
          </w:p>
          <w:p w:rsidR="00347315" w:rsidRDefault="00347315" w:rsidP="00186A47">
            <w:pPr>
              <w:jc w:val="both"/>
              <w:rPr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1. Количество мероприятий (совещаний, семинаров, круглых столов) в сфере профилактики терроризма не менее 9;</w:t>
            </w:r>
          </w:p>
          <w:p w:rsidR="00347315" w:rsidRDefault="00347315" w:rsidP="00186A47">
            <w:pPr>
              <w:jc w:val="both"/>
              <w:rPr>
                <w:sz w:val="28"/>
                <w:szCs w:val="28"/>
              </w:rPr>
            </w:pPr>
          </w:p>
          <w:p w:rsidR="00347315" w:rsidRDefault="00347315" w:rsidP="00186A47">
            <w:pPr>
              <w:snapToGrid w:val="0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2. Увеличение количества размещенной информации о практических мерах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антитеррористического характера, а также правилах поведения в случае угрозы возникновения террористического акта в средствах массовой информации/в информационно-телекоммуникационных  сетях (единиц):</w:t>
            </w:r>
            <w:r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  <w:t xml:space="preserve"> 8/100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;</w:t>
            </w:r>
          </w:p>
          <w:p w:rsidR="00347315" w:rsidRDefault="00347315" w:rsidP="00186A47">
            <w:pPr>
              <w:snapToGrid w:val="0"/>
              <w:jc w:val="both"/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3. Количество профилактических обследований на объектах с массовым пребыванием людей, повышающих уровень антитеррористической защищенности не менее</w:t>
            </w:r>
            <w:r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  <w:t xml:space="preserve"> 9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347315" w:rsidRDefault="00347315" w:rsidP="00347315">
      <w:pPr>
        <w:jc w:val="center"/>
        <w:rPr>
          <w:b/>
          <w:bCs/>
          <w:sz w:val="28"/>
          <w:szCs w:val="28"/>
        </w:rPr>
      </w:pPr>
    </w:p>
    <w:p w:rsidR="00347315" w:rsidRDefault="00347315" w:rsidP="00347315">
      <w:pPr>
        <w:jc w:val="center"/>
      </w:pPr>
    </w:p>
    <w:p w:rsidR="00BE4362" w:rsidRDefault="00BE4362"/>
    <w:sectPr w:rsidR="00BE4362">
      <w:headerReference w:type="default" r:id="rId4"/>
      <w:headerReference w:type="first" r:id="rId5"/>
      <w:pgSz w:w="11906" w:h="16838"/>
      <w:pgMar w:top="876" w:right="737" w:bottom="600" w:left="1474" w:header="763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473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4731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47315"/>
    <w:rsid w:val="00347315"/>
    <w:rsid w:val="00BE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rsid w:val="00347315"/>
    <w:pPr>
      <w:suppressLineNumbers/>
      <w:tabs>
        <w:tab w:val="center" w:pos="4847"/>
        <w:tab w:val="right" w:pos="9695"/>
      </w:tabs>
    </w:pPr>
  </w:style>
  <w:style w:type="character" w:customStyle="1" w:styleId="a4">
    <w:name w:val="Верхний колонтитул Знак"/>
    <w:basedOn w:val="a0"/>
    <w:link w:val="a3"/>
    <w:rsid w:val="003473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">
    <w:name w:val="Основной текст3"/>
    <w:basedOn w:val="a"/>
    <w:rsid w:val="00347315"/>
    <w:pPr>
      <w:widowControl w:val="0"/>
      <w:shd w:val="clear" w:color="auto" w:fill="FFFFFF"/>
      <w:spacing w:before="240" w:line="322" w:lineRule="exact"/>
      <w:ind w:hanging="3640"/>
    </w:pPr>
    <w:rPr>
      <w:spacing w:val="-1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2023-11-14T05:37:00Z</dcterms:created>
  <dcterms:modified xsi:type="dcterms:W3CDTF">2023-11-14T05:38:00Z</dcterms:modified>
</cp:coreProperties>
</file>